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3D32" w14:textId="77777777" w:rsidR="00272268" w:rsidRDefault="00272268" w:rsidP="00272268">
      <w:pPr>
        <w:spacing w:line="400" w:lineRule="exact"/>
        <w:rPr>
          <w:rFonts w:ascii="仿宋" w:hAnsi="仿宋" w:cs="仿宋"/>
          <w:b/>
          <w:bCs/>
          <w:color w:val="000000"/>
          <w:szCs w:val="32"/>
        </w:rPr>
      </w:pPr>
      <w:r>
        <w:rPr>
          <w:rFonts w:ascii="仿宋" w:hAnsi="仿宋" w:cs="仿宋" w:hint="eastAsia"/>
          <w:b/>
          <w:bCs/>
          <w:color w:val="000000"/>
          <w:szCs w:val="32"/>
        </w:rPr>
        <w:t>附件1：</w:t>
      </w:r>
    </w:p>
    <w:p w14:paraId="688D8D37" w14:textId="77777777" w:rsidR="00272268" w:rsidRDefault="00272268" w:rsidP="00272268">
      <w:pPr>
        <w:spacing w:line="400" w:lineRule="exact"/>
        <w:jc w:val="center"/>
        <w:rPr>
          <w:rFonts w:ascii="仿宋" w:hAnsi="仿宋" w:cs="仿宋" w:hint="eastAsia"/>
          <w:b/>
          <w:bCs/>
          <w:color w:val="000000"/>
          <w:szCs w:val="32"/>
        </w:rPr>
      </w:pPr>
      <w:r>
        <w:rPr>
          <w:rFonts w:ascii="仿宋" w:hAnsi="仿宋" w:cs="仿宋" w:hint="eastAsia"/>
          <w:b/>
          <w:bCs/>
          <w:color w:val="000000"/>
          <w:szCs w:val="32"/>
        </w:rPr>
        <w:t>中国商业技师协会餐饮业技能比赛国家级评委</w:t>
      </w:r>
    </w:p>
    <w:p w14:paraId="196F5FF5" w14:textId="77777777" w:rsidR="00272268" w:rsidRDefault="00272268" w:rsidP="00272268">
      <w:pPr>
        <w:spacing w:beforeLines="50" w:before="156"/>
        <w:jc w:val="center"/>
        <w:rPr>
          <w:rFonts w:ascii="仿宋" w:hAnsi="仿宋" w:cs="仿宋" w:hint="eastAsia"/>
          <w:b/>
          <w:bCs/>
          <w:color w:val="000000"/>
          <w:szCs w:val="32"/>
        </w:rPr>
      </w:pPr>
      <w:r>
        <w:rPr>
          <w:rFonts w:ascii="仿宋" w:hAnsi="仿宋" w:cs="仿宋" w:hint="eastAsia"/>
          <w:szCs w:val="32"/>
        </w:rPr>
        <w:t xml:space="preserve">基本要求和评价标准 </w:t>
      </w:r>
    </w:p>
    <w:p w14:paraId="60C0FFD6" w14:textId="77777777" w:rsidR="00272268" w:rsidRDefault="00272268" w:rsidP="00272268">
      <w:pPr>
        <w:autoSpaceDE w:val="0"/>
        <w:autoSpaceDN w:val="0"/>
        <w:adjustRightInd w:val="0"/>
        <w:ind w:firstLine="624"/>
        <w:textAlignment w:val="center"/>
        <w:rPr>
          <w:rFonts w:ascii="仿宋" w:hAnsi="仿宋" w:cs="仿宋" w:hint="eastAsia"/>
          <w:color w:val="000000"/>
          <w:szCs w:val="32"/>
        </w:rPr>
      </w:pPr>
      <w:r>
        <w:rPr>
          <w:rFonts w:ascii="仿宋" w:hAnsi="仿宋" w:cs="仿宋" w:hint="eastAsia"/>
          <w:color w:val="000000"/>
          <w:szCs w:val="32"/>
        </w:rPr>
        <w:t>中国商业技师协会餐饮业技能比赛国家级评委，分为国家一级评委、国家二级评委和国家级评委（营养配餐）三类。</w:t>
      </w:r>
    </w:p>
    <w:p w14:paraId="672399AB" w14:textId="77777777" w:rsidR="00272268" w:rsidRDefault="00272268" w:rsidP="00272268">
      <w:pPr>
        <w:autoSpaceDE w:val="0"/>
        <w:autoSpaceDN w:val="0"/>
        <w:adjustRightInd w:val="0"/>
        <w:spacing w:line="520" w:lineRule="exact"/>
        <w:ind w:firstLine="624"/>
        <w:textAlignment w:val="center"/>
        <w:rPr>
          <w:rFonts w:ascii="仿宋" w:hAnsi="仿宋" w:cs="仿宋" w:hint="eastAsia"/>
          <w:b/>
          <w:bCs/>
          <w:color w:val="000000"/>
          <w:szCs w:val="32"/>
        </w:rPr>
      </w:pPr>
      <w:r>
        <w:rPr>
          <w:rFonts w:ascii="仿宋" w:hAnsi="仿宋" w:cs="仿宋" w:hint="eastAsia"/>
          <w:color w:val="000000"/>
          <w:szCs w:val="32"/>
        </w:rPr>
        <w:t>获得国家级评委认证者为中国商业技师协会举办的国家级比赛活动评判工作的指定候选人。代表中国商业技师协会担任国际性烹饪技术、营养配餐交流竞赛活动的评判人员，必须从国家一级评委/国家级评委（营养配餐）中推选。担任全国性餐饮业技术、营养配餐交流竞赛活动的评判人员，必须通过国家级评委认证。中国商业技师协会参与举办的省市级或者区域性餐饮业技术交流竞赛活动，应有一半以上评判员通过国家级评委认证。</w:t>
      </w:r>
    </w:p>
    <w:p w14:paraId="5BCB28A9" w14:textId="77777777" w:rsidR="00272268" w:rsidRDefault="00272268" w:rsidP="00272268">
      <w:pPr>
        <w:autoSpaceDE w:val="0"/>
        <w:autoSpaceDN w:val="0"/>
        <w:adjustRightInd w:val="0"/>
        <w:spacing w:line="520" w:lineRule="exact"/>
        <w:ind w:firstLine="624"/>
        <w:textAlignment w:val="center"/>
        <w:rPr>
          <w:rFonts w:ascii="仿宋" w:hAnsi="仿宋" w:cs="仿宋" w:hint="eastAsia"/>
          <w:b/>
          <w:bCs/>
          <w:color w:val="000000"/>
          <w:szCs w:val="32"/>
        </w:rPr>
      </w:pPr>
      <w:r>
        <w:rPr>
          <w:rFonts w:ascii="仿宋" w:hAnsi="仿宋" w:cs="仿宋" w:hint="eastAsia"/>
          <w:b/>
          <w:bCs/>
          <w:color w:val="000000"/>
          <w:szCs w:val="32"/>
        </w:rPr>
        <w:t>一、基本条件</w:t>
      </w:r>
    </w:p>
    <w:p w14:paraId="1BE3B8AF"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1.热爱祖国，忠于党，热爱餐饮事业，思想作风正派，办事客观公正，具有良好的职业道德。</w:t>
      </w:r>
    </w:p>
    <w:p w14:paraId="0A30CA86"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2.热心担任全国餐饮业技能比赛的评判工作，自觉遵守比赛规则、评判纪律和要求。</w:t>
      </w:r>
    </w:p>
    <w:p w14:paraId="0CD62BF5"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3.在全国餐饮业具有较强影响，在本地区、本专业领域德高望重。</w:t>
      </w:r>
    </w:p>
    <w:p w14:paraId="0F610F1A"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4.年龄在65岁以下，从事餐饮工作在15年以上的现职人员，身体健康，能独立参加评判工作的所有活动。</w:t>
      </w:r>
    </w:p>
    <w:p w14:paraId="198D1BA9" w14:textId="77777777" w:rsidR="00272268" w:rsidRDefault="00272268" w:rsidP="00272268">
      <w:pPr>
        <w:autoSpaceDE w:val="0"/>
        <w:autoSpaceDN w:val="0"/>
        <w:adjustRightInd w:val="0"/>
        <w:spacing w:line="520" w:lineRule="exact"/>
        <w:ind w:firstLine="624"/>
        <w:textAlignment w:val="center"/>
        <w:rPr>
          <w:rFonts w:ascii="仿宋" w:hAnsi="仿宋" w:cs="仿宋" w:hint="eastAsia"/>
          <w:b/>
          <w:bCs/>
          <w:color w:val="000000"/>
          <w:szCs w:val="32"/>
        </w:rPr>
      </w:pPr>
      <w:r>
        <w:rPr>
          <w:rFonts w:ascii="仿宋" w:hAnsi="仿宋" w:cs="仿宋" w:hint="eastAsia"/>
          <w:b/>
          <w:bCs/>
          <w:color w:val="000000"/>
          <w:szCs w:val="32"/>
        </w:rPr>
        <w:t>二、专业要求</w:t>
      </w:r>
    </w:p>
    <w:p w14:paraId="556AD33F"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1.国家级评委需具有《中华人民共和国职业分类大典》职业编码4-03-02（餐饮服务人员）项下的技师（国家二级）或相关领域同等层次以上职称。</w:t>
      </w:r>
    </w:p>
    <w:p w14:paraId="7E370235"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2.在自身所从事的专业理论方面具有较高的造诣，能够</w:t>
      </w:r>
      <w:r>
        <w:rPr>
          <w:rFonts w:ascii="仿宋" w:hAnsi="仿宋" w:cs="仿宋" w:hint="eastAsia"/>
          <w:color w:val="000000"/>
          <w:szCs w:val="32"/>
        </w:rPr>
        <w:lastRenderedPageBreak/>
        <w:t>将理论知识与实践很好地结合起来。</w:t>
      </w:r>
    </w:p>
    <w:p w14:paraId="1F5CA1CB"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3.具有一定的创新思想，在企业的技术创新、产品开发和服务提升等方面做出过突出贡献。</w:t>
      </w:r>
    </w:p>
    <w:p w14:paraId="3FB7AA02"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4.有丰富的实践经验，对竞赛作品具有准确的判断力和较高的艺术鉴赏力。</w:t>
      </w:r>
    </w:p>
    <w:p w14:paraId="0401F096" w14:textId="77777777" w:rsidR="00272268" w:rsidRDefault="00272268" w:rsidP="00272268">
      <w:pPr>
        <w:autoSpaceDE w:val="0"/>
        <w:autoSpaceDN w:val="0"/>
        <w:adjustRightInd w:val="0"/>
        <w:spacing w:line="520" w:lineRule="exact"/>
        <w:ind w:firstLineChars="200" w:firstLine="643"/>
        <w:textAlignment w:val="center"/>
        <w:rPr>
          <w:rFonts w:ascii="仿宋" w:hAnsi="仿宋" w:cs="仿宋" w:hint="eastAsia"/>
          <w:b/>
          <w:color w:val="000000"/>
          <w:szCs w:val="32"/>
        </w:rPr>
      </w:pPr>
      <w:r>
        <w:rPr>
          <w:rFonts w:ascii="仿宋" w:hAnsi="仿宋" w:cs="仿宋" w:hint="eastAsia"/>
          <w:b/>
          <w:color w:val="000000"/>
          <w:szCs w:val="32"/>
        </w:rPr>
        <w:t>三、技术要求</w:t>
      </w:r>
    </w:p>
    <w:p w14:paraId="59776682" w14:textId="77777777" w:rsidR="00272268" w:rsidRDefault="00272268" w:rsidP="00272268">
      <w:pPr>
        <w:autoSpaceDE w:val="0"/>
        <w:autoSpaceDN w:val="0"/>
        <w:adjustRightInd w:val="0"/>
        <w:spacing w:line="520" w:lineRule="exact"/>
        <w:ind w:firstLineChars="200" w:firstLine="640"/>
        <w:textAlignment w:val="center"/>
        <w:rPr>
          <w:rFonts w:ascii="仿宋" w:hAnsi="仿宋" w:cs="仿宋" w:hint="eastAsia"/>
          <w:color w:val="000000"/>
          <w:szCs w:val="32"/>
        </w:rPr>
      </w:pPr>
      <w:r>
        <w:rPr>
          <w:rFonts w:ascii="仿宋" w:hAnsi="仿宋" w:cs="仿宋" w:hint="eastAsia"/>
          <w:color w:val="000000"/>
          <w:szCs w:val="32"/>
        </w:rPr>
        <w:t>（一）国家一级评委</w:t>
      </w:r>
    </w:p>
    <w:p w14:paraId="54A47606" w14:textId="77777777" w:rsidR="00272268" w:rsidRDefault="00272268" w:rsidP="00272268">
      <w:pPr>
        <w:autoSpaceDE w:val="0"/>
        <w:autoSpaceDN w:val="0"/>
        <w:adjustRightInd w:val="0"/>
        <w:spacing w:line="520" w:lineRule="exact"/>
        <w:ind w:firstLineChars="200" w:firstLine="640"/>
        <w:textAlignment w:val="center"/>
        <w:rPr>
          <w:rFonts w:ascii="仿宋" w:hAnsi="仿宋" w:cs="仿宋" w:hint="eastAsia"/>
          <w:color w:val="000000"/>
          <w:szCs w:val="32"/>
        </w:rPr>
      </w:pPr>
      <w:r>
        <w:rPr>
          <w:rFonts w:ascii="仿宋" w:hAnsi="仿宋" w:cs="仿宋" w:hint="eastAsia"/>
          <w:color w:val="000000"/>
          <w:szCs w:val="32"/>
        </w:rPr>
        <w:t>1.在全国性和国际性餐饮业技能比赛中获得过金牌，在全国性或国际性餐饮业技能比赛中担任过两次以上的评判工作。</w:t>
      </w:r>
    </w:p>
    <w:p w14:paraId="44509421"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2.具有20年以上的餐饮实践经验，精通餐饮服务或烹饪菜品的制作工艺，掌握饮食营养知识。</w:t>
      </w:r>
    </w:p>
    <w:p w14:paraId="624F888F"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3.知晓国际赛事的竞赛规则以及评判技术标准。</w:t>
      </w:r>
    </w:p>
    <w:p w14:paraId="2036B63C"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4.了解现代食品安全知识，熟知国内食品安全法规和食品安全管控技术。</w:t>
      </w:r>
    </w:p>
    <w:p w14:paraId="6DF9DEEE" w14:textId="77777777" w:rsidR="00272268" w:rsidRDefault="00272268" w:rsidP="00272268">
      <w:pPr>
        <w:autoSpaceDE w:val="0"/>
        <w:autoSpaceDN w:val="0"/>
        <w:adjustRightInd w:val="0"/>
        <w:spacing w:line="520" w:lineRule="exact"/>
        <w:ind w:firstLineChars="150" w:firstLine="480"/>
        <w:textAlignment w:val="center"/>
        <w:rPr>
          <w:rFonts w:ascii="仿宋" w:hAnsi="仿宋" w:cs="仿宋" w:hint="eastAsia"/>
          <w:color w:val="000000"/>
          <w:szCs w:val="32"/>
        </w:rPr>
      </w:pPr>
      <w:r>
        <w:rPr>
          <w:rFonts w:ascii="仿宋" w:hAnsi="仿宋" w:cs="仿宋" w:hint="eastAsia"/>
          <w:color w:val="000000"/>
          <w:szCs w:val="32"/>
        </w:rPr>
        <w:t xml:space="preserve"> (二)国家二级评委</w:t>
      </w:r>
    </w:p>
    <w:p w14:paraId="25EA4713" w14:textId="77777777" w:rsidR="00272268" w:rsidRDefault="00272268" w:rsidP="00272268">
      <w:pPr>
        <w:autoSpaceDE w:val="0"/>
        <w:autoSpaceDN w:val="0"/>
        <w:adjustRightInd w:val="0"/>
        <w:spacing w:line="520" w:lineRule="exact"/>
        <w:ind w:firstLineChars="200" w:firstLine="640"/>
        <w:textAlignment w:val="center"/>
        <w:rPr>
          <w:rFonts w:ascii="仿宋" w:hAnsi="仿宋" w:cs="仿宋" w:hint="eastAsia"/>
          <w:color w:val="000000"/>
          <w:szCs w:val="32"/>
        </w:rPr>
      </w:pPr>
      <w:r>
        <w:rPr>
          <w:rFonts w:ascii="仿宋" w:hAnsi="仿宋" w:cs="仿宋" w:hint="eastAsia"/>
          <w:color w:val="000000"/>
          <w:szCs w:val="32"/>
        </w:rPr>
        <w:t>1.在地市级以上的餐饮业技能比赛中担任过两次以上评委。</w:t>
      </w:r>
    </w:p>
    <w:p w14:paraId="27B56C0F"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2.具有15年以上的餐饮实践经验，精通餐饮服务或本菜系的制作工艺，掌握饮食营养知识。</w:t>
      </w:r>
    </w:p>
    <w:p w14:paraId="75FF5237"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3.知晓国家级赛事的竞赛规则和技术标准。</w:t>
      </w:r>
    </w:p>
    <w:p w14:paraId="5F01EEDB"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4.了解现代食品安全知识和国内食品安全法规。</w:t>
      </w:r>
    </w:p>
    <w:p w14:paraId="68353088"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（三）国家级评委（营养配餐）</w:t>
      </w:r>
    </w:p>
    <w:p w14:paraId="5B93BD9A"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1.从事烹饪营养教学工作，具有高级职称；或直接从事营养配餐工作，具有注册营养技师（TDR）资格/三级公共营养师以上资格。</w:t>
      </w:r>
    </w:p>
    <w:p w14:paraId="4DDDA1E0"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2.营养类相关专业（医学、营养、烹饪、食品科学等）本科毕业后，从事营养配餐工作10年以上。</w:t>
      </w:r>
    </w:p>
    <w:p w14:paraId="4A97DB8D"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lastRenderedPageBreak/>
        <w:t>四、技能比赛国家级评委认证程序</w:t>
      </w:r>
    </w:p>
    <w:p w14:paraId="3ECE8D82"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技能比赛国家级评委认证工作由中国商业技师协会统一组织，颁发证书。中国商业技师协会具体负责国家级评委的认证审查、培训和考核。</w:t>
      </w:r>
    </w:p>
    <w:p w14:paraId="1517938A"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对于少数年龄超过65岁，仍在专业岗位工作，并对餐饮业有突出贡献、在全国烹饪界德高望重的专家，或者在餐饮业一些特殊工种有突出贡献的专家，可依照一定程序，授予国家级评委身份。</w:t>
      </w:r>
    </w:p>
    <w:p w14:paraId="4483CA68" w14:textId="77777777" w:rsidR="00272268" w:rsidRDefault="00272268" w:rsidP="00272268">
      <w:pPr>
        <w:autoSpaceDE w:val="0"/>
        <w:autoSpaceDN w:val="0"/>
        <w:adjustRightInd w:val="0"/>
        <w:spacing w:line="520" w:lineRule="exact"/>
        <w:ind w:firstLine="624"/>
        <w:textAlignment w:val="center"/>
        <w:rPr>
          <w:rFonts w:ascii="仿宋" w:hAnsi="仿宋" w:cs="仿宋" w:hint="eastAsia"/>
          <w:color w:val="000000"/>
          <w:szCs w:val="32"/>
        </w:rPr>
      </w:pPr>
      <w:r>
        <w:rPr>
          <w:rFonts w:ascii="仿宋" w:hAnsi="仿宋" w:cs="仿宋" w:hint="eastAsia"/>
          <w:color w:val="000000"/>
          <w:szCs w:val="32"/>
        </w:rPr>
        <w:t>五、技能比赛国家级评委认证原则</w:t>
      </w:r>
    </w:p>
    <w:p w14:paraId="0EF8D73E" w14:textId="77777777" w:rsidR="00272268" w:rsidRDefault="00272268" w:rsidP="00272268">
      <w:pPr>
        <w:autoSpaceDE w:val="0"/>
        <w:autoSpaceDN w:val="0"/>
        <w:adjustRightInd w:val="0"/>
        <w:spacing w:line="520" w:lineRule="exact"/>
        <w:ind w:firstLineChars="200" w:firstLine="640"/>
        <w:textAlignment w:val="center"/>
        <w:rPr>
          <w:rFonts w:ascii="仿宋" w:hAnsi="仿宋" w:cs="仿宋" w:hint="eastAsia"/>
          <w:color w:val="000000"/>
          <w:szCs w:val="32"/>
        </w:rPr>
      </w:pPr>
      <w:r>
        <w:rPr>
          <w:rFonts w:ascii="仿宋" w:hAnsi="仿宋" w:cs="仿宋" w:hint="eastAsia"/>
          <w:color w:val="000000"/>
          <w:szCs w:val="32"/>
        </w:rPr>
        <w:t>（一）技能比赛国家级评委的培训、考核，每3年进行一次。国家一级评委的培训、考核，从符合条件的国家二级评委中产生。</w:t>
      </w:r>
    </w:p>
    <w:p w14:paraId="7B6628BB" w14:textId="77777777" w:rsidR="00272268" w:rsidRDefault="00272268" w:rsidP="00272268">
      <w:pPr>
        <w:autoSpaceDE w:val="0"/>
        <w:autoSpaceDN w:val="0"/>
        <w:adjustRightInd w:val="0"/>
        <w:spacing w:line="520" w:lineRule="exact"/>
        <w:ind w:firstLineChars="200" w:firstLine="640"/>
        <w:textAlignment w:val="center"/>
        <w:rPr>
          <w:rFonts w:ascii="仿宋" w:hAnsi="仿宋" w:cs="仿宋" w:hint="eastAsia"/>
          <w:color w:val="000000"/>
          <w:szCs w:val="32"/>
        </w:rPr>
      </w:pPr>
      <w:r>
        <w:rPr>
          <w:rFonts w:ascii="仿宋" w:hAnsi="仿宋" w:cs="仿宋" w:hint="eastAsia"/>
          <w:color w:val="000000"/>
          <w:szCs w:val="32"/>
        </w:rPr>
        <w:t>（二）国家级评委的认证有效期为3年，有效期满，须参加中国商业技师协会统一组织的知识更新培训、考核。经考核合格者，国家一级评委将保留原身份，国家二级评委可申请晋升为国家一级评委，在有效期内可继续接受聘任。未通过考核、审核者，取消其国家级评委身份。</w:t>
      </w:r>
    </w:p>
    <w:p w14:paraId="19358B84" w14:textId="77777777" w:rsidR="00272268" w:rsidRDefault="00272268" w:rsidP="00272268">
      <w:pPr>
        <w:autoSpaceDE w:val="0"/>
        <w:autoSpaceDN w:val="0"/>
        <w:adjustRightInd w:val="0"/>
        <w:spacing w:line="520" w:lineRule="exact"/>
        <w:ind w:firstLineChars="200" w:firstLine="640"/>
        <w:textAlignment w:val="center"/>
        <w:rPr>
          <w:rFonts w:ascii="仿宋" w:hAnsi="仿宋" w:cs="仿宋" w:hint="eastAsia"/>
          <w:color w:val="000000"/>
          <w:szCs w:val="32"/>
        </w:rPr>
      </w:pPr>
      <w:r>
        <w:rPr>
          <w:rFonts w:ascii="仿宋" w:hAnsi="仿宋" w:cs="仿宋" w:hint="eastAsia"/>
          <w:color w:val="000000"/>
          <w:szCs w:val="32"/>
        </w:rPr>
        <w:t>（三）技能比赛国家级评委由中国商业技师协会统一登记造册，并建立国家级评委档案。对在评判过程中有舞弊行为或严重过失者，将取消其国家级评委身份，并收回国家级评委证书。</w:t>
      </w:r>
    </w:p>
    <w:p w14:paraId="75D16C53" w14:textId="77777777" w:rsidR="004A6F50" w:rsidRPr="00272268" w:rsidRDefault="004A6F50"/>
    <w:sectPr w:rsidR="004A6F50" w:rsidRPr="00272268" w:rsidSect="00272268">
      <w:pgSz w:w="11906" w:h="16838"/>
      <w:pgMar w:top="1134"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55"/>
    <w:rsid w:val="00272268"/>
    <w:rsid w:val="00346855"/>
    <w:rsid w:val="004A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4580A-ECBC-4E14-8AC6-0E8B043C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68"/>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dc:creator>
  <cp:keywords/>
  <dc:description/>
  <cp:lastModifiedBy>l d</cp:lastModifiedBy>
  <cp:revision>2</cp:revision>
  <dcterms:created xsi:type="dcterms:W3CDTF">2022-02-09T09:29:00Z</dcterms:created>
  <dcterms:modified xsi:type="dcterms:W3CDTF">2022-02-09T09:30:00Z</dcterms:modified>
</cp:coreProperties>
</file>